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02" w:rsidRDefault="000A4D02">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ИРКУТСКОЙ ОБЛАСТИ</w:t>
      </w:r>
    </w:p>
    <w:p w:rsidR="000A4D02" w:rsidRDefault="000A4D02">
      <w:pPr>
        <w:widowControl w:val="0"/>
        <w:autoSpaceDE w:val="0"/>
        <w:autoSpaceDN w:val="0"/>
        <w:adjustRightInd w:val="0"/>
        <w:jc w:val="center"/>
        <w:rPr>
          <w:rFonts w:ascii="Calibri" w:hAnsi="Calibri" w:cs="Calibri"/>
          <w:b/>
          <w:bCs/>
        </w:rPr>
      </w:pPr>
    </w:p>
    <w:p w:rsidR="000A4D02" w:rsidRDefault="000A4D02">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0A4D02" w:rsidRDefault="000A4D02">
      <w:pPr>
        <w:widowControl w:val="0"/>
        <w:autoSpaceDE w:val="0"/>
        <w:autoSpaceDN w:val="0"/>
        <w:adjustRightInd w:val="0"/>
        <w:jc w:val="center"/>
        <w:rPr>
          <w:rFonts w:ascii="Calibri" w:hAnsi="Calibri" w:cs="Calibri"/>
          <w:b/>
          <w:bCs/>
        </w:rPr>
      </w:pPr>
      <w:r>
        <w:rPr>
          <w:rFonts w:ascii="Calibri" w:hAnsi="Calibri" w:cs="Calibri"/>
          <w:b/>
          <w:bCs/>
        </w:rPr>
        <w:t>от 12 мая 2015 г. N 230-пп</w:t>
      </w:r>
    </w:p>
    <w:p w:rsidR="000A4D02" w:rsidRDefault="000A4D02">
      <w:pPr>
        <w:widowControl w:val="0"/>
        <w:autoSpaceDE w:val="0"/>
        <w:autoSpaceDN w:val="0"/>
        <w:adjustRightInd w:val="0"/>
        <w:jc w:val="center"/>
        <w:rPr>
          <w:rFonts w:ascii="Calibri" w:hAnsi="Calibri" w:cs="Calibri"/>
          <w:b/>
          <w:bCs/>
        </w:rPr>
      </w:pPr>
    </w:p>
    <w:p w:rsidR="000A4D02" w:rsidRDefault="000A4D02">
      <w:pPr>
        <w:widowControl w:val="0"/>
        <w:autoSpaceDE w:val="0"/>
        <w:autoSpaceDN w:val="0"/>
        <w:adjustRightInd w:val="0"/>
        <w:jc w:val="center"/>
        <w:rPr>
          <w:rFonts w:ascii="Calibri" w:hAnsi="Calibri" w:cs="Calibri"/>
          <w:b/>
          <w:bCs/>
        </w:rPr>
      </w:pPr>
      <w:r>
        <w:rPr>
          <w:rFonts w:ascii="Calibri" w:hAnsi="Calibri" w:cs="Calibri"/>
          <w:b/>
          <w:bCs/>
        </w:rPr>
        <w:t>О КОМИССИИ ПО ПРОВЕДЕНИЮ ВСЕРОССИЙСКОЙ СЕЛЬСКОХОЗЯЙСТВЕННОЙ</w:t>
      </w:r>
    </w:p>
    <w:p w:rsidR="000A4D02" w:rsidRDefault="000A4D02">
      <w:pPr>
        <w:widowControl w:val="0"/>
        <w:autoSpaceDE w:val="0"/>
        <w:autoSpaceDN w:val="0"/>
        <w:adjustRightInd w:val="0"/>
        <w:jc w:val="center"/>
        <w:rPr>
          <w:rFonts w:ascii="Calibri" w:hAnsi="Calibri" w:cs="Calibri"/>
          <w:b/>
          <w:bCs/>
        </w:rPr>
      </w:pPr>
      <w:r>
        <w:rPr>
          <w:rFonts w:ascii="Calibri" w:hAnsi="Calibri" w:cs="Calibri"/>
          <w:b/>
          <w:bCs/>
        </w:rPr>
        <w:t>ПЕРЕПИСИ 2016 ГОДА В ИРКУТСКОЙ ОБЛАСТИ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11</w:t>
        </w:r>
      </w:hyperlink>
      <w:r>
        <w:rPr>
          <w:rFonts w:ascii="Calibri" w:hAnsi="Calibri" w:cs="Calibri"/>
        </w:rPr>
        <w:t xml:space="preserve"> постановления Правительства Российской Федерации от 10 апреля 2013 года N 316 "Об организации Всероссийской сельскохозяйственной переписи 2016 года", </w:t>
      </w:r>
      <w:hyperlink r:id="rId5" w:history="1">
        <w:r>
          <w:rPr>
            <w:rFonts w:ascii="Calibri" w:hAnsi="Calibri" w:cs="Calibri"/>
            <w:color w:val="0000FF"/>
          </w:rPr>
          <w:t>статьей 18</w:t>
        </w:r>
      </w:hyperlink>
      <w:r>
        <w:rPr>
          <w:rFonts w:ascii="Calibri" w:hAnsi="Calibri" w:cs="Calibri"/>
        </w:rPr>
        <w:t xml:space="preserve"> Закона Иркутской области от 18 ноября 2009 года N 82/48-оз "О Правительстве Иркутской области", руководствуясь </w:t>
      </w:r>
      <w:hyperlink r:id="rId6" w:history="1">
        <w:r>
          <w:rPr>
            <w:rFonts w:ascii="Calibri" w:hAnsi="Calibri" w:cs="Calibri"/>
            <w:color w:val="0000FF"/>
          </w:rPr>
          <w:t>статьей 67</w:t>
        </w:r>
      </w:hyperlink>
      <w:r>
        <w:rPr>
          <w:rFonts w:ascii="Calibri" w:hAnsi="Calibri" w:cs="Calibri"/>
        </w:rPr>
        <w:t xml:space="preserve"> Устава Иркутской области, Правительство Иркутской области постановляет:</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1. Образовать комиссию по проведению Всероссийской сельскохозяйственной переписи 2016 года в Иркутской области.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 xml:space="preserve">2. Утвердить </w:t>
      </w:r>
      <w:hyperlink w:anchor="Par31" w:history="1">
        <w:r>
          <w:rPr>
            <w:rFonts w:ascii="Calibri" w:hAnsi="Calibri" w:cs="Calibri"/>
            <w:color w:val="0000FF"/>
          </w:rPr>
          <w:t>Положение</w:t>
        </w:r>
      </w:hyperlink>
      <w:r>
        <w:rPr>
          <w:rFonts w:ascii="Calibri" w:hAnsi="Calibri" w:cs="Calibri"/>
        </w:rPr>
        <w:t xml:space="preserve"> о комиссии по проведению Всероссийской сельскохозяйственной переписи 2016 года в Иркутской области (прилагается).</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3. Настоящее постановление вступает в силу через десять календарных дней после его официального опубликования.</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right"/>
        <w:rPr>
          <w:rFonts w:ascii="Calibri" w:hAnsi="Calibri" w:cs="Calibri"/>
        </w:rPr>
      </w:pPr>
      <w:r>
        <w:rPr>
          <w:rFonts w:ascii="Calibri" w:hAnsi="Calibri" w:cs="Calibri"/>
        </w:rPr>
        <w:t>Губернатор</w:t>
      </w:r>
    </w:p>
    <w:p w:rsidR="000A4D02" w:rsidRDefault="000A4D02">
      <w:pPr>
        <w:widowControl w:val="0"/>
        <w:autoSpaceDE w:val="0"/>
        <w:autoSpaceDN w:val="0"/>
        <w:adjustRightInd w:val="0"/>
        <w:jc w:val="right"/>
        <w:rPr>
          <w:rFonts w:ascii="Calibri" w:hAnsi="Calibri" w:cs="Calibri"/>
        </w:rPr>
      </w:pPr>
      <w:r>
        <w:rPr>
          <w:rFonts w:ascii="Calibri" w:hAnsi="Calibri" w:cs="Calibri"/>
        </w:rPr>
        <w:t>Иркутской области</w:t>
      </w:r>
    </w:p>
    <w:p w:rsidR="000A4D02" w:rsidRDefault="000A4D02">
      <w:pPr>
        <w:widowControl w:val="0"/>
        <w:autoSpaceDE w:val="0"/>
        <w:autoSpaceDN w:val="0"/>
        <w:adjustRightInd w:val="0"/>
        <w:jc w:val="right"/>
        <w:rPr>
          <w:rFonts w:ascii="Calibri" w:hAnsi="Calibri" w:cs="Calibri"/>
        </w:rPr>
      </w:pPr>
      <w:r>
        <w:rPr>
          <w:rFonts w:ascii="Calibri" w:hAnsi="Calibri" w:cs="Calibri"/>
        </w:rPr>
        <w:t>С.В.ЕРОЩЕНКО</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right"/>
        <w:outlineLvl w:val="0"/>
        <w:rPr>
          <w:rFonts w:ascii="Calibri" w:hAnsi="Calibri" w:cs="Calibri"/>
        </w:rPr>
      </w:pPr>
      <w:bookmarkStart w:id="1" w:name="Par25"/>
      <w:bookmarkEnd w:id="1"/>
      <w:r>
        <w:rPr>
          <w:rFonts w:ascii="Calibri" w:hAnsi="Calibri" w:cs="Calibri"/>
        </w:rPr>
        <w:t>Утверждено</w:t>
      </w:r>
    </w:p>
    <w:p w:rsidR="000A4D02" w:rsidRDefault="000A4D02">
      <w:pPr>
        <w:widowControl w:val="0"/>
        <w:autoSpaceDE w:val="0"/>
        <w:autoSpaceDN w:val="0"/>
        <w:adjustRightInd w:val="0"/>
        <w:jc w:val="right"/>
        <w:rPr>
          <w:rFonts w:ascii="Calibri" w:hAnsi="Calibri" w:cs="Calibri"/>
        </w:rPr>
      </w:pPr>
      <w:r>
        <w:rPr>
          <w:rFonts w:ascii="Calibri" w:hAnsi="Calibri" w:cs="Calibri"/>
        </w:rPr>
        <w:t>постановлением</w:t>
      </w:r>
    </w:p>
    <w:p w:rsidR="000A4D02" w:rsidRDefault="000A4D02">
      <w:pPr>
        <w:widowControl w:val="0"/>
        <w:autoSpaceDE w:val="0"/>
        <w:autoSpaceDN w:val="0"/>
        <w:adjustRightInd w:val="0"/>
        <w:jc w:val="right"/>
        <w:rPr>
          <w:rFonts w:ascii="Calibri" w:hAnsi="Calibri" w:cs="Calibri"/>
        </w:rPr>
      </w:pPr>
      <w:r>
        <w:rPr>
          <w:rFonts w:ascii="Calibri" w:hAnsi="Calibri" w:cs="Calibri"/>
        </w:rPr>
        <w:t>Правительства Иркутской области</w:t>
      </w:r>
    </w:p>
    <w:p w:rsidR="000A4D02" w:rsidRDefault="000A4D02">
      <w:pPr>
        <w:widowControl w:val="0"/>
        <w:autoSpaceDE w:val="0"/>
        <w:autoSpaceDN w:val="0"/>
        <w:adjustRightInd w:val="0"/>
        <w:jc w:val="right"/>
        <w:rPr>
          <w:rFonts w:ascii="Calibri" w:hAnsi="Calibri" w:cs="Calibri"/>
        </w:rPr>
      </w:pPr>
      <w:r>
        <w:rPr>
          <w:rFonts w:ascii="Calibri" w:hAnsi="Calibri" w:cs="Calibri"/>
        </w:rPr>
        <w:t>от 12 мая 2015 года</w:t>
      </w:r>
    </w:p>
    <w:p w:rsidR="000A4D02" w:rsidRDefault="000A4D02">
      <w:pPr>
        <w:widowControl w:val="0"/>
        <w:autoSpaceDE w:val="0"/>
        <w:autoSpaceDN w:val="0"/>
        <w:adjustRightInd w:val="0"/>
        <w:jc w:val="right"/>
        <w:rPr>
          <w:rFonts w:ascii="Calibri" w:hAnsi="Calibri" w:cs="Calibri"/>
        </w:rPr>
      </w:pPr>
      <w:r>
        <w:rPr>
          <w:rFonts w:ascii="Calibri" w:hAnsi="Calibri" w:cs="Calibri"/>
        </w:rPr>
        <w:t>N 230-пп</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center"/>
        <w:rPr>
          <w:rFonts w:ascii="Calibri" w:hAnsi="Calibri" w:cs="Calibri"/>
          <w:b/>
          <w:bCs/>
        </w:rPr>
      </w:pPr>
      <w:bookmarkStart w:id="2" w:name="Par31"/>
      <w:bookmarkEnd w:id="2"/>
      <w:r>
        <w:rPr>
          <w:rFonts w:ascii="Calibri" w:hAnsi="Calibri" w:cs="Calibri"/>
          <w:b/>
          <w:bCs/>
        </w:rPr>
        <w:t>ПОЛОЖЕНИЕ</w:t>
      </w:r>
    </w:p>
    <w:p w:rsidR="000A4D02" w:rsidRDefault="000A4D02">
      <w:pPr>
        <w:widowControl w:val="0"/>
        <w:autoSpaceDE w:val="0"/>
        <w:autoSpaceDN w:val="0"/>
        <w:adjustRightInd w:val="0"/>
        <w:jc w:val="center"/>
        <w:rPr>
          <w:rFonts w:ascii="Calibri" w:hAnsi="Calibri" w:cs="Calibri"/>
          <w:b/>
          <w:bCs/>
        </w:rPr>
      </w:pPr>
      <w:r>
        <w:rPr>
          <w:rFonts w:ascii="Calibri" w:hAnsi="Calibri" w:cs="Calibri"/>
          <w:b/>
          <w:bCs/>
        </w:rPr>
        <w:t>О КОМИССИИ ПО ПРОВЕДЕНИЮ ВСЕРОССИЙСКОЙ СЕЛЬСКОХОЗЯЙСТВЕННОЙ</w:t>
      </w:r>
    </w:p>
    <w:p w:rsidR="000A4D02" w:rsidRDefault="000A4D02">
      <w:pPr>
        <w:widowControl w:val="0"/>
        <w:autoSpaceDE w:val="0"/>
        <w:autoSpaceDN w:val="0"/>
        <w:adjustRightInd w:val="0"/>
        <w:jc w:val="center"/>
        <w:rPr>
          <w:rFonts w:ascii="Calibri" w:hAnsi="Calibri" w:cs="Calibri"/>
          <w:b/>
          <w:bCs/>
        </w:rPr>
      </w:pPr>
      <w:r>
        <w:rPr>
          <w:rFonts w:ascii="Calibri" w:hAnsi="Calibri" w:cs="Calibri"/>
          <w:b/>
          <w:bCs/>
        </w:rPr>
        <w:t>ПЕРЕПИСИ 2016 ГОДА В ИРКУТСКОЙ ОБЛАСТИ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center"/>
        <w:outlineLvl w:val="1"/>
        <w:rPr>
          <w:rFonts w:ascii="Calibri" w:hAnsi="Calibri" w:cs="Calibri"/>
        </w:rPr>
      </w:pPr>
      <w:bookmarkStart w:id="3" w:name="Par35"/>
      <w:bookmarkEnd w:id="3"/>
      <w:r>
        <w:rPr>
          <w:rFonts w:ascii="Calibri" w:hAnsi="Calibri" w:cs="Calibri"/>
        </w:rPr>
        <w:t>Глава 1. ОБЩИЕ ПОЛОЖЕНИЯ</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1. Комиссия по проведению Всероссийской сельскохозяйственной переписи 2016 года в Иркутской области (далее - Комиссия) является координационным органом при Правительстве Иркутской области.</w:t>
      </w:r>
    </w:p>
    <w:p w:rsidR="000A4D02" w:rsidRDefault="000A4D02">
      <w:pPr>
        <w:widowControl w:val="0"/>
        <w:autoSpaceDE w:val="0"/>
        <w:autoSpaceDN w:val="0"/>
        <w:adjustRightInd w:val="0"/>
        <w:ind w:firstLine="540"/>
        <w:rPr>
          <w:rFonts w:ascii="Calibri" w:hAnsi="Calibri" w:cs="Calibri"/>
        </w:rPr>
      </w:pPr>
      <w:r>
        <w:rPr>
          <w:rFonts w:ascii="Calibri" w:hAnsi="Calibri" w:cs="Calibri"/>
        </w:rPr>
        <w:t xml:space="preserve">2. В своей деятельности Комиссия руководствуется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8" w:history="1">
        <w:r>
          <w:rPr>
            <w:rFonts w:ascii="Calibri" w:hAnsi="Calibri" w:cs="Calibri"/>
            <w:color w:val="0000FF"/>
          </w:rPr>
          <w:t>Уставом</w:t>
        </w:r>
      </w:hyperlink>
      <w:r>
        <w:rPr>
          <w:rFonts w:ascii="Calibri" w:hAnsi="Calibri" w:cs="Calibri"/>
        </w:rPr>
        <w:t xml:space="preserve"> Иркутской области, законами Иркутской области, иными нормативными правовыми актами Иркутской области, а также настоящим Положением.</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center"/>
        <w:outlineLvl w:val="1"/>
        <w:rPr>
          <w:rFonts w:ascii="Calibri" w:hAnsi="Calibri" w:cs="Calibri"/>
        </w:rPr>
      </w:pPr>
      <w:bookmarkStart w:id="4" w:name="Par40"/>
      <w:bookmarkEnd w:id="4"/>
      <w:r>
        <w:rPr>
          <w:rFonts w:ascii="Calibri" w:hAnsi="Calibri" w:cs="Calibri"/>
        </w:rPr>
        <w:t>Глава 2. ЗАДАЧИ И ФУНКЦИИ КОМИССИИ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lastRenderedPageBreak/>
        <w:t>3. Задачей Комиссии является оказание содействия Территориальному органу Федеральной службы государственной статистики по Иркутской области, а также территориальным органам федеральных органов исполнительной власти в реализации их полномочий по подготовке и проведению на территории Иркутской области Всероссийской сельскохозяйственной переписи 2016 года (далее - сельскохозяйственная перепись).</w:t>
      </w:r>
    </w:p>
    <w:p w:rsidR="000A4D02" w:rsidRDefault="000A4D02">
      <w:pPr>
        <w:widowControl w:val="0"/>
        <w:autoSpaceDE w:val="0"/>
        <w:autoSpaceDN w:val="0"/>
        <w:adjustRightInd w:val="0"/>
        <w:ind w:firstLine="540"/>
        <w:rPr>
          <w:rFonts w:ascii="Calibri" w:hAnsi="Calibri" w:cs="Calibri"/>
        </w:rPr>
      </w:pPr>
      <w:r>
        <w:rPr>
          <w:rFonts w:ascii="Calibri" w:hAnsi="Calibri" w:cs="Calibri"/>
        </w:rPr>
        <w:t>4. Комиссия в соответствии с возложенной на нее задачей осуществляет следующие функции:</w:t>
      </w:r>
    </w:p>
    <w:p w:rsidR="000A4D02" w:rsidRDefault="000A4D02">
      <w:pPr>
        <w:widowControl w:val="0"/>
        <w:autoSpaceDE w:val="0"/>
        <w:autoSpaceDN w:val="0"/>
        <w:adjustRightInd w:val="0"/>
        <w:ind w:firstLine="540"/>
        <w:rPr>
          <w:rFonts w:ascii="Calibri" w:hAnsi="Calibri" w:cs="Calibri"/>
        </w:rPr>
      </w:pPr>
      <w:proofErr w:type="gramStart"/>
      <w:r>
        <w:rPr>
          <w:rFonts w:ascii="Calibri" w:hAnsi="Calibri" w:cs="Calibri"/>
        </w:rPr>
        <w:t>1) взаимодействие с Территориальным органом Федеральной службы государственной статистики по Иркутской области, территориальными органами федеральных органов исполнительной власти, исполнительными органами государственной власти Иркутской области, органами местного самоуправления муниципальных образований Иркутской области, общественными объединениями, иными органами, организациями, гражданами по вопросам, связанным с подготовкой и проведением сельскохозяйственной переписи;</w:t>
      </w:r>
      <w:proofErr w:type="gramEnd"/>
    </w:p>
    <w:p w:rsidR="000A4D02" w:rsidRDefault="000A4D02">
      <w:pPr>
        <w:widowControl w:val="0"/>
        <w:autoSpaceDE w:val="0"/>
        <w:autoSpaceDN w:val="0"/>
        <w:adjustRightInd w:val="0"/>
        <w:ind w:firstLine="540"/>
        <w:rPr>
          <w:rFonts w:ascii="Calibri" w:hAnsi="Calibri" w:cs="Calibri"/>
        </w:rPr>
      </w:pPr>
      <w:r>
        <w:rPr>
          <w:rFonts w:ascii="Calibri" w:hAnsi="Calibri" w:cs="Calibri"/>
        </w:rPr>
        <w:t>2) осуществление мониторинга за ходом подготовки и проведением сельскохозяйственной переписи;</w:t>
      </w:r>
    </w:p>
    <w:p w:rsidR="000A4D02" w:rsidRDefault="000A4D02">
      <w:pPr>
        <w:widowControl w:val="0"/>
        <w:autoSpaceDE w:val="0"/>
        <w:autoSpaceDN w:val="0"/>
        <w:adjustRightInd w:val="0"/>
        <w:ind w:firstLine="540"/>
        <w:rPr>
          <w:rFonts w:ascii="Calibri" w:hAnsi="Calibri" w:cs="Calibri"/>
        </w:rPr>
      </w:pPr>
      <w:r>
        <w:rPr>
          <w:rFonts w:ascii="Calibri" w:hAnsi="Calibri" w:cs="Calibri"/>
        </w:rPr>
        <w:t>3) подготовка предложений по вопросам содействия Территориальному органу Федеральной службы государственной статистики по Иркутской области в привлечении граждан Российской Федерации, проживающих на территории Иркутской области, к сбору сведений об объектах сельскохозяйственной переписи;</w:t>
      </w:r>
    </w:p>
    <w:p w:rsidR="000A4D02" w:rsidRDefault="000A4D02">
      <w:pPr>
        <w:widowControl w:val="0"/>
        <w:autoSpaceDE w:val="0"/>
        <w:autoSpaceDN w:val="0"/>
        <w:adjustRightInd w:val="0"/>
        <w:ind w:firstLine="540"/>
        <w:rPr>
          <w:rFonts w:ascii="Calibri" w:hAnsi="Calibri" w:cs="Calibri"/>
        </w:rPr>
      </w:pPr>
      <w:r>
        <w:rPr>
          <w:rFonts w:ascii="Calibri" w:hAnsi="Calibri" w:cs="Calibri"/>
        </w:rPr>
        <w:t>4) осуществление в пределах своей компетенции иных функций в соответствии с действующим законодательством.</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center"/>
        <w:outlineLvl w:val="1"/>
        <w:rPr>
          <w:rFonts w:ascii="Calibri" w:hAnsi="Calibri" w:cs="Calibri"/>
        </w:rPr>
      </w:pPr>
      <w:bookmarkStart w:id="5" w:name="Par49"/>
      <w:bookmarkEnd w:id="5"/>
      <w:r>
        <w:rPr>
          <w:rFonts w:ascii="Calibri" w:hAnsi="Calibri" w:cs="Calibri"/>
        </w:rPr>
        <w:t>Глава 3. ПРАВА КОМИССИИ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5. Комиссия имеет право:</w:t>
      </w:r>
    </w:p>
    <w:p w:rsidR="000A4D02" w:rsidRDefault="000A4D02">
      <w:pPr>
        <w:widowControl w:val="0"/>
        <w:autoSpaceDE w:val="0"/>
        <w:autoSpaceDN w:val="0"/>
        <w:adjustRightInd w:val="0"/>
        <w:ind w:firstLine="540"/>
        <w:rPr>
          <w:rFonts w:ascii="Calibri" w:hAnsi="Calibri" w:cs="Calibri"/>
        </w:rPr>
      </w:pPr>
      <w:r>
        <w:rPr>
          <w:rFonts w:ascii="Calibri" w:hAnsi="Calibri" w:cs="Calibri"/>
        </w:rPr>
        <w:t>1) заслушивать на своих заседаниях информацию представителей Территориального органа Федеральной службы государственной статистики по Иркутской области, территориальных органов федеральных органов исполнительной власти, исполнительных органов государственной власти Иркутской области, органов местного самоуправления муниципальных образований Иркутской области, общественных объединений, иных органов, организаций, граждан по вопросам, связанным с подготовкой и проведением сельскохозяйственной переписи;</w:t>
      </w:r>
    </w:p>
    <w:p w:rsidR="000A4D02" w:rsidRDefault="000A4D02">
      <w:pPr>
        <w:widowControl w:val="0"/>
        <w:autoSpaceDE w:val="0"/>
        <w:autoSpaceDN w:val="0"/>
        <w:adjustRightInd w:val="0"/>
        <w:ind w:firstLine="540"/>
        <w:rPr>
          <w:rFonts w:ascii="Calibri" w:hAnsi="Calibri" w:cs="Calibri"/>
        </w:rPr>
      </w:pPr>
      <w:proofErr w:type="gramStart"/>
      <w:r>
        <w:rPr>
          <w:rFonts w:ascii="Calibri" w:hAnsi="Calibri" w:cs="Calibri"/>
        </w:rPr>
        <w:t>2) запрашивать в установленном порядке у Территориального органа Федеральной службы государственной статистики по Иркутской области, территориальных органов федеральных органов исполнительной власти, исполнительных органов государственной власти Иркутской области, органов местного самоуправления муниципальных образований Иркутской области, общественных объединений, иных органов, организаций, граждан необходимую информацию и материалы по вопросам, связанным с подготовкой и проведением сельскохозяйственной переписи;</w:t>
      </w:r>
      <w:proofErr w:type="gramEnd"/>
    </w:p>
    <w:p w:rsidR="000A4D02" w:rsidRDefault="000A4D02">
      <w:pPr>
        <w:widowControl w:val="0"/>
        <w:autoSpaceDE w:val="0"/>
        <w:autoSpaceDN w:val="0"/>
        <w:adjustRightInd w:val="0"/>
        <w:ind w:firstLine="540"/>
        <w:rPr>
          <w:rFonts w:ascii="Calibri" w:hAnsi="Calibri" w:cs="Calibri"/>
        </w:rPr>
      </w:pPr>
      <w:r>
        <w:rPr>
          <w:rFonts w:ascii="Calibri" w:hAnsi="Calibri" w:cs="Calibri"/>
        </w:rPr>
        <w:t>3) разрабатывать и направлять в установленном порядке рекомендации и предложения по вопросам, связанным с подготовкой и проведением сельскохозяйственной переписи;</w:t>
      </w:r>
    </w:p>
    <w:p w:rsidR="000A4D02" w:rsidRDefault="000A4D02">
      <w:pPr>
        <w:widowControl w:val="0"/>
        <w:autoSpaceDE w:val="0"/>
        <w:autoSpaceDN w:val="0"/>
        <w:adjustRightInd w:val="0"/>
        <w:ind w:firstLine="540"/>
        <w:rPr>
          <w:rFonts w:ascii="Calibri" w:hAnsi="Calibri" w:cs="Calibri"/>
        </w:rPr>
      </w:pPr>
      <w:r>
        <w:rPr>
          <w:rFonts w:ascii="Calibri" w:hAnsi="Calibri" w:cs="Calibri"/>
        </w:rPr>
        <w:t>4) создавать временные рабочие группы в целях оперативного решения вопросов, связанных с возложенной на Комиссию задачей.</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center"/>
        <w:outlineLvl w:val="1"/>
        <w:rPr>
          <w:rFonts w:ascii="Calibri" w:hAnsi="Calibri" w:cs="Calibri"/>
        </w:rPr>
      </w:pPr>
      <w:bookmarkStart w:id="6" w:name="Par57"/>
      <w:bookmarkEnd w:id="6"/>
      <w:r>
        <w:rPr>
          <w:rFonts w:ascii="Calibri" w:hAnsi="Calibri" w:cs="Calibri"/>
        </w:rPr>
        <w:t>Глава 4. СОСТАВ И СТРУКТУРА КОМИССИИ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6. Состав Комиссии утверждается распоряжением Правительства Иркутской области.</w:t>
      </w:r>
    </w:p>
    <w:p w:rsidR="000A4D02" w:rsidRDefault="000A4D02">
      <w:pPr>
        <w:widowControl w:val="0"/>
        <w:autoSpaceDE w:val="0"/>
        <w:autoSpaceDN w:val="0"/>
        <w:adjustRightInd w:val="0"/>
        <w:ind w:firstLine="540"/>
        <w:rPr>
          <w:rFonts w:ascii="Calibri" w:hAnsi="Calibri" w:cs="Calibri"/>
        </w:rPr>
      </w:pPr>
      <w:r>
        <w:rPr>
          <w:rFonts w:ascii="Calibri" w:hAnsi="Calibri" w:cs="Calibri"/>
        </w:rPr>
        <w:t>7. Члены Комиссии работают на общественных началах.</w:t>
      </w:r>
    </w:p>
    <w:p w:rsidR="000A4D02" w:rsidRDefault="000A4D02">
      <w:pPr>
        <w:widowControl w:val="0"/>
        <w:autoSpaceDE w:val="0"/>
        <w:autoSpaceDN w:val="0"/>
        <w:adjustRightInd w:val="0"/>
        <w:ind w:firstLine="540"/>
        <w:rPr>
          <w:rFonts w:ascii="Calibri" w:hAnsi="Calibri" w:cs="Calibri"/>
        </w:rPr>
      </w:pPr>
      <w:r>
        <w:rPr>
          <w:rFonts w:ascii="Calibri" w:hAnsi="Calibri" w:cs="Calibri"/>
        </w:rPr>
        <w:t>8. Комиссия состоит из председателя Комиссии, двух заместителей председателя Комиссии, секретаря Комиссии и иных членов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9. В состав Комиссии входят представители органов государственной власти Иркутской области, а также по согласованию представители территориальных органов федеральных органов исполнительной власти, органов местного самоуправления муниципальных образований Иркутской области, общественных объединений, иных органов и организаций.</w:t>
      </w:r>
    </w:p>
    <w:p w:rsidR="000A4D02" w:rsidRDefault="000A4D02">
      <w:pPr>
        <w:widowControl w:val="0"/>
        <w:autoSpaceDE w:val="0"/>
        <w:autoSpaceDN w:val="0"/>
        <w:adjustRightInd w:val="0"/>
        <w:ind w:firstLine="540"/>
        <w:rPr>
          <w:rFonts w:ascii="Calibri" w:hAnsi="Calibri" w:cs="Calibri"/>
        </w:rPr>
      </w:pPr>
      <w:r>
        <w:rPr>
          <w:rFonts w:ascii="Calibri" w:hAnsi="Calibri" w:cs="Calibri"/>
        </w:rPr>
        <w:t>10. Председатель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 определяет место, дату и время проведения заседания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2) утверждает повестку заседания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3) руководит деятельностью Комиссии, дает поручения заместителям председателя Комиссии, членам Комиссии и секретарю Комиссии по вопросам деятельности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11. В случае отсутствия председателя Комиссии по его поручению обязанности председателя Комиссии выполняет один из заместителей председателя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12. Секретарь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 формирует повестку заседания Комиссии, организует подготовку материалов к заседанию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2) информирует членов Комиссии о месте, дате и времени проведения заседания Комиссии, повестке очередного заседания Комиссии, обеспечивает их необходимыми материалами;</w:t>
      </w:r>
    </w:p>
    <w:p w:rsidR="000A4D02" w:rsidRDefault="000A4D02">
      <w:pPr>
        <w:widowControl w:val="0"/>
        <w:autoSpaceDE w:val="0"/>
        <w:autoSpaceDN w:val="0"/>
        <w:adjustRightInd w:val="0"/>
        <w:ind w:firstLine="540"/>
        <w:rPr>
          <w:rFonts w:ascii="Calibri" w:hAnsi="Calibri" w:cs="Calibri"/>
        </w:rPr>
      </w:pPr>
      <w:r>
        <w:rPr>
          <w:rFonts w:ascii="Calibri" w:hAnsi="Calibri" w:cs="Calibri"/>
        </w:rPr>
        <w:t>3) формирует протокол заседания Комиссии, подписывает и представляет его для утверждения председателю Комиссии (председательствующему на заседании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4) исполняет поручения председателя Комиссии, заместителей председателя Комиссии.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center"/>
        <w:outlineLvl w:val="1"/>
        <w:rPr>
          <w:rFonts w:ascii="Calibri" w:hAnsi="Calibri" w:cs="Calibri"/>
        </w:rPr>
      </w:pPr>
      <w:bookmarkStart w:id="7" w:name="Par74"/>
      <w:bookmarkEnd w:id="7"/>
      <w:r>
        <w:rPr>
          <w:rFonts w:ascii="Calibri" w:hAnsi="Calibri" w:cs="Calibri"/>
        </w:rPr>
        <w:t>Глава 5. ОРГАНИЗАЦИЯ ДЕЯТЕЛЬНОСТИ КОМИССИИ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ind w:firstLine="540"/>
        <w:rPr>
          <w:rFonts w:ascii="Calibri" w:hAnsi="Calibri" w:cs="Calibri"/>
        </w:rPr>
      </w:pPr>
      <w:r>
        <w:rPr>
          <w:rFonts w:ascii="Calibri" w:hAnsi="Calibri" w:cs="Calibri"/>
        </w:rPr>
        <w:t>13. Деятельность Комиссии осуществляется в форме заседаний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Заседания Комиссии проводятся по мере необходимости, но не реже одного раза в квартал.</w:t>
      </w:r>
    </w:p>
    <w:p w:rsidR="000A4D02" w:rsidRDefault="000A4D02">
      <w:pPr>
        <w:widowControl w:val="0"/>
        <w:autoSpaceDE w:val="0"/>
        <w:autoSpaceDN w:val="0"/>
        <w:adjustRightInd w:val="0"/>
        <w:ind w:firstLine="540"/>
        <w:rPr>
          <w:rFonts w:ascii="Calibri" w:hAnsi="Calibri" w:cs="Calibri"/>
        </w:rPr>
      </w:pPr>
      <w:r>
        <w:rPr>
          <w:rFonts w:ascii="Calibri" w:hAnsi="Calibri" w:cs="Calibri"/>
        </w:rPr>
        <w:t>Проводит заседание Комиссии председатель Комиссии, а в его отсутствие или по его поручению - один из заместителей председателя Комиссии (председательствующий на заседании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Заседание Комиссии является правомочным, если на нем присутствует не менее половины от общего числа лиц, входящих в состав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Члены Комиссии обязаны лично участвовать в заседаниях Комиссии, замена их уполномоченными лицами (за исключением секретаря Комиссии) не допускается. В случае отсутствия на заседании Комиссии секретаря Комиссии его функции с согласия председателя Комиссии (председательствующего на заседании Комиссии) осуществляет один из членов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14. Решения Комиссии принимаются открытым голосованием простым большинством голосов от общего числа присутствующих на заседании Комиссии лиц, входящих в состав Комиссии. При равенстве голосов решающим является голос председателя Комиссии (председательствующего на заседании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 xml:space="preserve">15. Решения Комиссии носят рекомендательный характер и оформляются протоколом, который утверждается председателем Комиссии (председательствующим на заседании Комиссии) и подписывается секретарем Комиссии в течение семи календарных дней </w:t>
      </w:r>
      <w:proofErr w:type="gramStart"/>
      <w:r>
        <w:rPr>
          <w:rFonts w:ascii="Calibri" w:hAnsi="Calibri" w:cs="Calibri"/>
        </w:rPr>
        <w:t>с даты проведения</w:t>
      </w:r>
      <w:proofErr w:type="gramEnd"/>
      <w:r>
        <w:rPr>
          <w:rFonts w:ascii="Calibri" w:hAnsi="Calibri" w:cs="Calibri"/>
        </w:rPr>
        <w:t xml:space="preserve"> заседания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16. Члены Комиссии, не согласные с принятым Комиссией решением, вправе в письменном виде представить свое особое мнение, которое прилагается к протоколу заседания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17. Доведение протоколов заседаний Комиссии до лиц, входящих в состав Комиссии, до иных заинтересованных лиц и организаций осуществляется секретарем Комиссии в течение пяти рабочих дней со дня утверждения протокола заседания Комиссии председателем Комиссии (председательствующим на заседании Комиссии).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18. Организационно-техническое и информационное обеспечение деятельности Комиссии осуществляется министерством сельского хозяйства Иркутской области.</w:t>
      </w:r>
    </w:p>
    <w:p w:rsidR="000A4D02" w:rsidRDefault="000A4D02">
      <w:pPr>
        <w:widowControl w:val="0"/>
        <w:autoSpaceDE w:val="0"/>
        <w:autoSpaceDN w:val="0"/>
        <w:adjustRightInd w:val="0"/>
        <w:ind w:firstLine="540"/>
        <w:rPr>
          <w:rFonts w:ascii="Calibri" w:hAnsi="Calibri" w:cs="Calibri"/>
        </w:rPr>
      </w:pPr>
      <w:r>
        <w:rPr>
          <w:rFonts w:ascii="Calibri" w:hAnsi="Calibri" w:cs="Calibri"/>
        </w:rPr>
        <w:t>19. Информация о деятельности Комиссии размещается на официальном сайте министерства сельского хозяйства Иркутской области в информационно-телекоммуникационной сети "Интернет" в течение пяти рабочих дней после даты проведения заседания Комиссии.</w:t>
      </w:r>
    </w:p>
    <w:p w:rsidR="000A4D02" w:rsidRDefault="000A4D02">
      <w:pPr>
        <w:widowControl w:val="0"/>
        <w:autoSpaceDE w:val="0"/>
        <w:autoSpaceDN w:val="0"/>
        <w:adjustRightInd w:val="0"/>
        <w:rPr>
          <w:rFonts w:ascii="Calibri" w:hAnsi="Calibri" w:cs="Calibri"/>
        </w:rPr>
      </w:pPr>
    </w:p>
    <w:p w:rsidR="000A4D02" w:rsidRDefault="000A4D02">
      <w:pPr>
        <w:widowControl w:val="0"/>
        <w:autoSpaceDE w:val="0"/>
        <w:autoSpaceDN w:val="0"/>
        <w:adjustRightInd w:val="0"/>
        <w:jc w:val="right"/>
        <w:rPr>
          <w:rFonts w:ascii="Calibri" w:hAnsi="Calibri" w:cs="Calibri"/>
        </w:rPr>
      </w:pPr>
      <w:r>
        <w:rPr>
          <w:rFonts w:ascii="Calibri" w:hAnsi="Calibri" w:cs="Calibri"/>
        </w:rPr>
        <w:t>Первый заместитель министра</w:t>
      </w:r>
    </w:p>
    <w:p w:rsidR="000A4D02" w:rsidRDefault="000A4D02">
      <w:pPr>
        <w:widowControl w:val="0"/>
        <w:autoSpaceDE w:val="0"/>
        <w:autoSpaceDN w:val="0"/>
        <w:adjustRightInd w:val="0"/>
        <w:jc w:val="right"/>
        <w:rPr>
          <w:rFonts w:ascii="Calibri" w:hAnsi="Calibri" w:cs="Calibri"/>
        </w:rPr>
      </w:pPr>
      <w:r>
        <w:rPr>
          <w:rFonts w:ascii="Calibri" w:hAnsi="Calibri" w:cs="Calibri"/>
        </w:rPr>
        <w:t>сельского хозяйства</w:t>
      </w:r>
    </w:p>
    <w:p w:rsidR="000A4D02" w:rsidRDefault="000A4D02">
      <w:pPr>
        <w:widowControl w:val="0"/>
        <w:autoSpaceDE w:val="0"/>
        <w:autoSpaceDN w:val="0"/>
        <w:adjustRightInd w:val="0"/>
        <w:jc w:val="right"/>
        <w:rPr>
          <w:rFonts w:ascii="Calibri" w:hAnsi="Calibri" w:cs="Calibri"/>
        </w:rPr>
      </w:pPr>
      <w:r>
        <w:rPr>
          <w:rFonts w:ascii="Calibri" w:hAnsi="Calibri" w:cs="Calibri"/>
        </w:rPr>
        <w:t>Иркутской области</w:t>
      </w:r>
    </w:p>
    <w:p w:rsidR="000A4D02" w:rsidRDefault="000A4D02">
      <w:pPr>
        <w:widowControl w:val="0"/>
        <w:autoSpaceDE w:val="0"/>
        <w:autoSpaceDN w:val="0"/>
        <w:adjustRightInd w:val="0"/>
        <w:jc w:val="right"/>
        <w:rPr>
          <w:rFonts w:ascii="Calibri" w:hAnsi="Calibri" w:cs="Calibri"/>
        </w:rPr>
      </w:pPr>
      <w:r>
        <w:rPr>
          <w:rFonts w:ascii="Calibri" w:hAnsi="Calibri" w:cs="Calibri"/>
        </w:rPr>
        <w:t>Н.Э.ЭЛЬГЕРТ</w:t>
      </w:r>
    </w:p>
    <w:p w:rsidR="00FA02AC" w:rsidRDefault="00FA02AC"/>
    <w:sectPr w:rsidR="00FA02AC" w:rsidSect="00EA3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rsids>
    <w:rsidRoot w:val="000A4D02"/>
    <w:rsid w:val="00000B90"/>
    <w:rsid w:val="000063B2"/>
    <w:rsid w:val="00011DC2"/>
    <w:rsid w:val="00013D0D"/>
    <w:rsid w:val="00014AF3"/>
    <w:rsid w:val="000207BD"/>
    <w:rsid w:val="00021384"/>
    <w:rsid w:val="0002708F"/>
    <w:rsid w:val="00031EC1"/>
    <w:rsid w:val="00040DB5"/>
    <w:rsid w:val="00042E69"/>
    <w:rsid w:val="000434E5"/>
    <w:rsid w:val="00045010"/>
    <w:rsid w:val="000460D3"/>
    <w:rsid w:val="00064765"/>
    <w:rsid w:val="00067D7E"/>
    <w:rsid w:val="00071B53"/>
    <w:rsid w:val="00076C01"/>
    <w:rsid w:val="00085E1D"/>
    <w:rsid w:val="00091A37"/>
    <w:rsid w:val="00094E72"/>
    <w:rsid w:val="000979F3"/>
    <w:rsid w:val="000A4D02"/>
    <w:rsid w:val="000B0E30"/>
    <w:rsid w:val="000B3505"/>
    <w:rsid w:val="000B43E7"/>
    <w:rsid w:val="000B6805"/>
    <w:rsid w:val="000C7307"/>
    <w:rsid w:val="000D2171"/>
    <w:rsid w:val="000D2EA3"/>
    <w:rsid w:val="000D4346"/>
    <w:rsid w:val="000E0836"/>
    <w:rsid w:val="000E6AA9"/>
    <w:rsid w:val="000F2023"/>
    <w:rsid w:val="001011BB"/>
    <w:rsid w:val="00102B04"/>
    <w:rsid w:val="00103CBB"/>
    <w:rsid w:val="00104C6E"/>
    <w:rsid w:val="00106964"/>
    <w:rsid w:val="00110426"/>
    <w:rsid w:val="00115EEF"/>
    <w:rsid w:val="001171E9"/>
    <w:rsid w:val="00122D0B"/>
    <w:rsid w:val="001239B9"/>
    <w:rsid w:val="001342BE"/>
    <w:rsid w:val="00134583"/>
    <w:rsid w:val="001360A4"/>
    <w:rsid w:val="001430DB"/>
    <w:rsid w:val="00144C6B"/>
    <w:rsid w:val="00146369"/>
    <w:rsid w:val="00146734"/>
    <w:rsid w:val="00163E30"/>
    <w:rsid w:val="00165D6A"/>
    <w:rsid w:val="0017029D"/>
    <w:rsid w:val="001718DC"/>
    <w:rsid w:val="00171D40"/>
    <w:rsid w:val="00171F2B"/>
    <w:rsid w:val="00173C2B"/>
    <w:rsid w:val="00180B43"/>
    <w:rsid w:val="001819AB"/>
    <w:rsid w:val="00183259"/>
    <w:rsid w:val="00183CBA"/>
    <w:rsid w:val="001970AB"/>
    <w:rsid w:val="001974D3"/>
    <w:rsid w:val="001A372E"/>
    <w:rsid w:val="001A71F5"/>
    <w:rsid w:val="001B304A"/>
    <w:rsid w:val="001B66D9"/>
    <w:rsid w:val="001B6CB9"/>
    <w:rsid w:val="001B6DD2"/>
    <w:rsid w:val="001C3FD2"/>
    <w:rsid w:val="001C70F5"/>
    <w:rsid w:val="001C7A00"/>
    <w:rsid w:val="001D0D29"/>
    <w:rsid w:val="001D0E25"/>
    <w:rsid w:val="001D5FB7"/>
    <w:rsid w:val="001E2D7F"/>
    <w:rsid w:val="001E49BD"/>
    <w:rsid w:val="001F494F"/>
    <w:rsid w:val="001F510C"/>
    <w:rsid w:val="00207225"/>
    <w:rsid w:val="00215820"/>
    <w:rsid w:val="002159D9"/>
    <w:rsid w:val="00215FF9"/>
    <w:rsid w:val="002225F2"/>
    <w:rsid w:val="00226B84"/>
    <w:rsid w:val="00227AFA"/>
    <w:rsid w:val="00230122"/>
    <w:rsid w:val="00231DC0"/>
    <w:rsid w:val="00245FD1"/>
    <w:rsid w:val="00251C58"/>
    <w:rsid w:val="00252C0C"/>
    <w:rsid w:val="00261FEE"/>
    <w:rsid w:val="00263669"/>
    <w:rsid w:val="00263E47"/>
    <w:rsid w:val="0026520B"/>
    <w:rsid w:val="00271891"/>
    <w:rsid w:val="00272040"/>
    <w:rsid w:val="00274174"/>
    <w:rsid w:val="00285270"/>
    <w:rsid w:val="002910AA"/>
    <w:rsid w:val="0029134F"/>
    <w:rsid w:val="00293B55"/>
    <w:rsid w:val="00293DCF"/>
    <w:rsid w:val="002A383A"/>
    <w:rsid w:val="002A3E03"/>
    <w:rsid w:val="002A64F8"/>
    <w:rsid w:val="002B2233"/>
    <w:rsid w:val="002C0FDF"/>
    <w:rsid w:val="002C4140"/>
    <w:rsid w:val="002D3D01"/>
    <w:rsid w:val="002D65B4"/>
    <w:rsid w:val="002D75DF"/>
    <w:rsid w:val="002E4D4A"/>
    <w:rsid w:val="002E5C28"/>
    <w:rsid w:val="002F3287"/>
    <w:rsid w:val="002F68A4"/>
    <w:rsid w:val="00300E80"/>
    <w:rsid w:val="00302467"/>
    <w:rsid w:val="003079C7"/>
    <w:rsid w:val="00307AC0"/>
    <w:rsid w:val="0031317D"/>
    <w:rsid w:val="00315F58"/>
    <w:rsid w:val="003263B8"/>
    <w:rsid w:val="003273FB"/>
    <w:rsid w:val="003353DB"/>
    <w:rsid w:val="00336C15"/>
    <w:rsid w:val="00337A04"/>
    <w:rsid w:val="00342E95"/>
    <w:rsid w:val="00353AE2"/>
    <w:rsid w:val="003620B4"/>
    <w:rsid w:val="003626E8"/>
    <w:rsid w:val="00362CDB"/>
    <w:rsid w:val="00364ED6"/>
    <w:rsid w:val="00371516"/>
    <w:rsid w:val="00371F7E"/>
    <w:rsid w:val="003750F5"/>
    <w:rsid w:val="003779F0"/>
    <w:rsid w:val="00383D57"/>
    <w:rsid w:val="00387E1E"/>
    <w:rsid w:val="003A0CEE"/>
    <w:rsid w:val="003A1F0A"/>
    <w:rsid w:val="003A5A3C"/>
    <w:rsid w:val="003A6B8E"/>
    <w:rsid w:val="003B1641"/>
    <w:rsid w:val="003D431B"/>
    <w:rsid w:val="003D6B5F"/>
    <w:rsid w:val="003D763A"/>
    <w:rsid w:val="003D7AF8"/>
    <w:rsid w:val="003E3D14"/>
    <w:rsid w:val="003E65FD"/>
    <w:rsid w:val="003E6CF7"/>
    <w:rsid w:val="003F26AE"/>
    <w:rsid w:val="003F64E3"/>
    <w:rsid w:val="004028CF"/>
    <w:rsid w:val="00402D82"/>
    <w:rsid w:val="00406757"/>
    <w:rsid w:val="00411712"/>
    <w:rsid w:val="00415B74"/>
    <w:rsid w:val="00416146"/>
    <w:rsid w:val="00416183"/>
    <w:rsid w:val="0042357B"/>
    <w:rsid w:val="00423A65"/>
    <w:rsid w:val="00431487"/>
    <w:rsid w:val="0043320A"/>
    <w:rsid w:val="004332CA"/>
    <w:rsid w:val="00435109"/>
    <w:rsid w:val="00445A3A"/>
    <w:rsid w:val="00452F22"/>
    <w:rsid w:val="00454C78"/>
    <w:rsid w:val="00460CF9"/>
    <w:rsid w:val="00461168"/>
    <w:rsid w:val="00463A0A"/>
    <w:rsid w:val="00466001"/>
    <w:rsid w:val="00471576"/>
    <w:rsid w:val="00473891"/>
    <w:rsid w:val="00477E15"/>
    <w:rsid w:val="004835E0"/>
    <w:rsid w:val="0048560B"/>
    <w:rsid w:val="00485736"/>
    <w:rsid w:val="00486BE9"/>
    <w:rsid w:val="004879F8"/>
    <w:rsid w:val="00490318"/>
    <w:rsid w:val="004946B1"/>
    <w:rsid w:val="004A04B0"/>
    <w:rsid w:val="004A46BB"/>
    <w:rsid w:val="004B11E2"/>
    <w:rsid w:val="004C5C3C"/>
    <w:rsid w:val="004C75D3"/>
    <w:rsid w:val="004D576A"/>
    <w:rsid w:val="004D7E22"/>
    <w:rsid w:val="004E4836"/>
    <w:rsid w:val="004E4C39"/>
    <w:rsid w:val="004E6D73"/>
    <w:rsid w:val="004E7D0A"/>
    <w:rsid w:val="00501B71"/>
    <w:rsid w:val="00505A4E"/>
    <w:rsid w:val="00521726"/>
    <w:rsid w:val="00524455"/>
    <w:rsid w:val="005275EF"/>
    <w:rsid w:val="005333D7"/>
    <w:rsid w:val="0053406A"/>
    <w:rsid w:val="0054109A"/>
    <w:rsid w:val="00541B95"/>
    <w:rsid w:val="00543585"/>
    <w:rsid w:val="00546D1A"/>
    <w:rsid w:val="005473EB"/>
    <w:rsid w:val="00547C87"/>
    <w:rsid w:val="005507F4"/>
    <w:rsid w:val="00551C1E"/>
    <w:rsid w:val="005538F8"/>
    <w:rsid w:val="00561E62"/>
    <w:rsid w:val="005633C5"/>
    <w:rsid w:val="0056539E"/>
    <w:rsid w:val="005708B9"/>
    <w:rsid w:val="00570CD7"/>
    <w:rsid w:val="00571B76"/>
    <w:rsid w:val="00572FB5"/>
    <w:rsid w:val="005738B0"/>
    <w:rsid w:val="00585567"/>
    <w:rsid w:val="0058556D"/>
    <w:rsid w:val="005936E7"/>
    <w:rsid w:val="00596F7F"/>
    <w:rsid w:val="005971B0"/>
    <w:rsid w:val="005A0879"/>
    <w:rsid w:val="005A0A61"/>
    <w:rsid w:val="005A1CDF"/>
    <w:rsid w:val="005A317F"/>
    <w:rsid w:val="005A3AB1"/>
    <w:rsid w:val="005B29AF"/>
    <w:rsid w:val="005B3420"/>
    <w:rsid w:val="005B69D7"/>
    <w:rsid w:val="005C0303"/>
    <w:rsid w:val="005C113F"/>
    <w:rsid w:val="005D72CD"/>
    <w:rsid w:val="005E3824"/>
    <w:rsid w:val="005E5A25"/>
    <w:rsid w:val="00601772"/>
    <w:rsid w:val="006038B9"/>
    <w:rsid w:val="0060716C"/>
    <w:rsid w:val="00611D40"/>
    <w:rsid w:val="00616344"/>
    <w:rsid w:val="00621EBE"/>
    <w:rsid w:val="0062418A"/>
    <w:rsid w:val="006274FC"/>
    <w:rsid w:val="0063538A"/>
    <w:rsid w:val="00647A2B"/>
    <w:rsid w:val="00660BE1"/>
    <w:rsid w:val="006642F1"/>
    <w:rsid w:val="0066488F"/>
    <w:rsid w:val="00664B43"/>
    <w:rsid w:val="006674E6"/>
    <w:rsid w:val="00691A3E"/>
    <w:rsid w:val="006974C9"/>
    <w:rsid w:val="006A1DC7"/>
    <w:rsid w:val="006A348B"/>
    <w:rsid w:val="006B1651"/>
    <w:rsid w:val="006B5C21"/>
    <w:rsid w:val="006B7EF9"/>
    <w:rsid w:val="006C0F69"/>
    <w:rsid w:val="006C3AC9"/>
    <w:rsid w:val="006C7D10"/>
    <w:rsid w:val="006D1090"/>
    <w:rsid w:val="006D2CAB"/>
    <w:rsid w:val="006D448F"/>
    <w:rsid w:val="006D60F7"/>
    <w:rsid w:val="006D6274"/>
    <w:rsid w:val="006E0214"/>
    <w:rsid w:val="006E0986"/>
    <w:rsid w:val="006E7D77"/>
    <w:rsid w:val="00706A41"/>
    <w:rsid w:val="00715391"/>
    <w:rsid w:val="00722B2F"/>
    <w:rsid w:val="007307BA"/>
    <w:rsid w:val="00732AF4"/>
    <w:rsid w:val="00734BCD"/>
    <w:rsid w:val="00735B58"/>
    <w:rsid w:val="00741ADA"/>
    <w:rsid w:val="00742258"/>
    <w:rsid w:val="00743105"/>
    <w:rsid w:val="00752340"/>
    <w:rsid w:val="007533DD"/>
    <w:rsid w:val="00754EAB"/>
    <w:rsid w:val="007662E7"/>
    <w:rsid w:val="007747F7"/>
    <w:rsid w:val="007751FE"/>
    <w:rsid w:val="007904BA"/>
    <w:rsid w:val="00790C90"/>
    <w:rsid w:val="00791189"/>
    <w:rsid w:val="0079182F"/>
    <w:rsid w:val="0079298F"/>
    <w:rsid w:val="00795AD2"/>
    <w:rsid w:val="00796DDF"/>
    <w:rsid w:val="007A4186"/>
    <w:rsid w:val="007B5C03"/>
    <w:rsid w:val="007C53A6"/>
    <w:rsid w:val="007C6A64"/>
    <w:rsid w:val="007D00EE"/>
    <w:rsid w:val="007D2AD3"/>
    <w:rsid w:val="007D341C"/>
    <w:rsid w:val="007D6BEE"/>
    <w:rsid w:val="007F2F1D"/>
    <w:rsid w:val="008007F6"/>
    <w:rsid w:val="00801EEB"/>
    <w:rsid w:val="00804255"/>
    <w:rsid w:val="008102C0"/>
    <w:rsid w:val="0081353E"/>
    <w:rsid w:val="00814F09"/>
    <w:rsid w:val="00816674"/>
    <w:rsid w:val="00816F5C"/>
    <w:rsid w:val="0082387E"/>
    <w:rsid w:val="00826FE8"/>
    <w:rsid w:val="00830209"/>
    <w:rsid w:val="008316B7"/>
    <w:rsid w:val="00831FAA"/>
    <w:rsid w:val="00836C5D"/>
    <w:rsid w:val="00841D05"/>
    <w:rsid w:val="008425B7"/>
    <w:rsid w:val="00845A55"/>
    <w:rsid w:val="00853DE7"/>
    <w:rsid w:val="00866E71"/>
    <w:rsid w:val="008745B6"/>
    <w:rsid w:val="008757FF"/>
    <w:rsid w:val="00876F16"/>
    <w:rsid w:val="00880B48"/>
    <w:rsid w:val="00893A16"/>
    <w:rsid w:val="008A5551"/>
    <w:rsid w:val="008B3E55"/>
    <w:rsid w:val="008B477C"/>
    <w:rsid w:val="008C3580"/>
    <w:rsid w:val="008C4AD4"/>
    <w:rsid w:val="008C7E01"/>
    <w:rsid w:val="008D050D"/>
    <w:rsid w:val="008D0682"/>
    <w:rsid w:val="008D7366"/>
    <w:rsid w:val="008E5462"/>
    <w:rsid w:val="008E5592"/>
    <w:rsid w:val="008E5661"/>
    <w:rsid w:val="008E585F"/>
    <w:rsid w:val="008E7FAE"/>
    <w:rsid w:val="008F48E3"/>
    <w:rsid w:val="008F6036"/>
    <w:rsid w:val="00901D86"/>
    <w:rsid w:val="00903E4D"/>
    <w:rsid w:val="00907E22"/>
    <w:rsid w:val="0091315C"/>
    <w:rsid w:val="009226BB"/>
    <w:rsid w:val="0093396F"/>
    <w:rsid w:val="00936690"/>
    <w:rsid w:val="00941DC4"/>
    <w:rsid w:val="009431EA"/>
    <w:rsid w:val="00955758"/>
    <w:rsid w:val="00961756"/>
    <w:rsid w:val="00962175"/>
    <w:rsid w:val="009622AF"/>
    <w:rsid w:val="00963372"/>
    <w:rsid w:val="00981851"/>
    <w:rsid w:val="00987279"/>
    <w:rsid w:val="0099309A"/>
    <w:rsid w:val="00994686"/>
    <w:rsid w:val="00995DFA"/>
    <w:rsid w:val="009970AE"/>
    <w:rsid w:val="009A0D95"/>
    <w:rsid w:val="009A1657"/>
    <w:rsid w:val="009A20FE"/>
    <w:rsid w:val="009A2A85"/>
    <w:rsid w:val="009A3A3E"/>
    <w:rsid w:val="009A51E2"/>
    <w:rsid w:val="009A70D1"/>
    <w:rsid w:val="009B1B1B"/>
    <w:rsid w:val="009B4731"/>
    <w:rsid w:val="009B6A8F"/>
    <w:rsid w:val="009C0C3F"/>
    <w:rsid w:val="009C16C6"/>
    <w:rsid w:val="009C419A"/>
    <w:rsid w:val="009C6790"/>
    <w:rsid w:val="009C7BDE"/>
    <w:rsid w:val="009D027E"/>
    <w:rsid w:val="009D0849"/>
    <w:rsid w:val="009D09D1"/>
    <w:rsid w:val="009D1807"/>
    <w:rsid w:val="009D2892"/>
    <w:rsid w:val="009D2BBC"/>
    <w:rsid w:val="009D772A"/>
    <w:rsid w:val="009E0207"/>
    <w:rsid w:val="009E23E4"/>
    <w:rsid w:val="009E350F"/>
    <w:rsid w:val="009E368D"/>
    <w:rsid w:val="009E6A63"/>
    <w:rsid w:val="00A029B2"/>
    <w:rsid w:val="00A0433A"/>
    <w:rsid w:val="00A0534A"/>
    <w:rsid w:val="00A11E15"/>
    <w:rsid w:val="00A13B56"/>
    <w:rsid w:val="00A14E7A"/>
    <w:rsid w:val="00A24D49"/>
    <w:rsid w:val="00A320A4"/>
    <w:rsid w:val="00A35A05"/>
    <w:rsid w:val="00A43C8C"/>
    <w:rsid w:val="00A4702E"/>
    <w:rsid w:val="00A50DEF"/>
    <w:rsid w:val="00A54DD8"/>
    <w:rsid w:val="00A64692"/>
    <w:rsid w:val="00A67A95"/>
    <w:rsid w:val="00A76FA0"/>
    <w:rsid w:val="00A7777F"/>
    <w:rsid w:val="00A8029E"/>
    <w:rsid w:val="00A92997"/>
    <w:rsid w:val="00A970A4"/>
    <w:rsid w:val="00A97783"/>
    <w:rsid w:val="00AA16D7"/>
    <w:rsid w:val="00AA3006"/>
    <w:rsid w:val="00AA4D83"/>
    <w:rsid w:val="00AA7D76"/>
    <w:rsid w:val="00AB40C1"/>
    <w:rsid w:val="00AD0813"/>
    <w:rsid w:val="00AD129C"/>
    <w:rsid w:val="00AD4BB4"/>
    <w:rsid w:val="00AD744F"/>
    <w:rsid w:val="00AE062E"/>
    <w:rsid w:val="00AE1132"/>
    <w:rsid w:val="00AE6294"/>
    <w:rsid w:val="00AF1F44"/>
    <w:rsid w:val="00AF5B79"/>
    <w:rsid w:val="00AF7071"/>
    <w:rsid w:val="00B01C73"/>
    <w:rsid w:val="00B04B61"/>
    <w:rsid w:val="00B0536F"/>
    <w:rsid w:val="00B075A9"/>
    <w:rsid w:val="00B1119C"/>
    <w:rsid w:val="00B15BF7"/>
    <w:rsid w:val="00B168F1"/>
    <w:rsid w:val="00B21C70"/>
    <w:rsid w:val="00B22A6B"/>
    <w:rsid w:val="00B22EDA"/>
    <w:rsid w:val="00B23242"/>
    <w:rsid w:val="00B313B1"/>
    <w:rsid w:val="00B32885"/>
    <w:rsid w:val="00B42C7A"/>
    <w:rsid w:val="00B44161"/>
    <w:rsid w:val="00B50133"/>
    <w:rsid w:val="00B53C4F"/>
    <w:rsid w:val="00B55F7C"/>
    <w:rsid w:val="00B679DF"/>
    <w:rsid w:val="00B7367E"/>
    <w:rsid w:val="00B91B11"/>
    <w:rsid w:val="00BA12AF"/>
    <w:rsid w:val="00BA46A9"/>
    <w:rsid w:val="00BA4DC4"/>
    <w:rsid w:val="00BA56E9"/>
    <w:rsid w:val="00BB0D08"/>
    <w:rsid w:val="00BB33E5"/>
    <w:rsid w:val="00BB730D"/>
    <w:rsid w:val="00BC5375"/>
    <w:rsid w:val="00BC541E"/>
    <w:rsid w:val="00BD14BA"/>
    <w:rsid w:val="00BD3C6C"/>
    <w:rsid w:val="00BD4F50"/>
    <w:rsid w:val="00BD56CC"/>
    <w:rsid w:val="00BD6872"/>
    <w:rsid w:val="00BD757B"/>
    <w:rsid w:val="00BE6781"/>
    <w:rsid w:val="00BE752E"/>
    <w:rsid w:val="00BF6BBA"/>
    <w:rsid w:val="00BF7304"/>
    <w:rsid w:val="00C01D5A"/>
    <w:rsid w:val="00C02B8B"/>
    <w:rsid w:val="00C04FFF"/>
    <w:rsid w:val="00C07096"/>
    <w:rsid w:val="00C12068"/>
    <w:rsid w:val="00C133EC"/>
    <w:rsid w:val="00C1585B"/>
    <w:rsid w:val="00C15FFC"/>
    <w:rsid w:val="00C16E33"/>
    <w:rsid w:val="00C17BB5"/>
    <w:rsid w:val="00C209A0"/>
    <w:rsid w:val="00C425EC"/>
    <w:rsid w:val="00C42F35"/>
    <w:rsid w:val="00C43D1E"/>
    <w:rsid w:val="00C4681C"/>
    <w:rsid w:val="00C479B0"/>
    <w:rsid w:val="00C77A71"/>
    <w:rsid w:val="00C93703"/>
    <w:rsid w:val="00CB21DB"/>
    <w:rsid w:val="00CC1D11"/>
    <w:rsid w:val="00CD133E"/>
    <w:rsid w:val="00CD3D99"/>
    <w:rsid w:val="00CD488D"/>
    <w:rsid w:val="00CE0867"/>
    <w:rsid w:val="00D03F57"/>
    <w:rsid w:val="00D12E4A"/>
    <w:rsid w:val="00D13E27"/>
    <w:rsid w:val="00D15AAA"/>
    <w:rsid w:val="00D15AD9"/>
    <w:rsid w:val="00D31B17"/>
    <w:rsid w:val="00D32D54"/>
    <w:rsid w:val="00D32E69"/>
    <w:rsid w:val="00D5193D"/>
    <w:rsid w:val="00D54672"/>
    <w:rsid w:val="00D6507C"/>
    <w:rsid w:val="00D75D0B"/>
    <w:rsid w:val="00D80EBE"/>
    <w:rsid w:val="00D81DC4"/>
    <w:rsid w:val="00D85A08"/>
    <w:rsid w:val="00D90136"/>
    <w:rsid w:val="00D92034"/>
    <w:rsid w:val="00D952E8"/>
    <w:rsid w:val="00DA3450"/>
    <w:rsid w:val="00DA3B85"/>
    <w:rsid w:val="00DC4DE5"/>
    <w:rsid w:val="00DC68ED"/>
    <w:rsid w:val="00DE08FB"/>
    <w:rsid w:val="00DE209D"/>
    <w:rsid w:val="00DE3EE5"/>
    <w:rsid w:val="00DF136C"/>
    <w:rsid w:val="00DF5E65"/>
    <w:rsid w:val="00DF705E"/>
    <w:rsid w:val="00E02E30"/>
    <w:rsid w:val="00E07C82"/>
    <w:rsid w:val="00E136CB"/>
    <w:rsid w:val="00E14732"/>
    <w:rsid w:val="00E3341F"/>
    <w:rsid w:val="00E43345"/>
    <w:rsid w:val="00E43AFE"/>
    <w:rsid w:val="00E4685D"/>
    <w:rsid w:val="00E568AF"/>
    <w:rsid w:val="00E629AA"/>
    <w:rsid w:val="00E66CDA"/>
    <w:rsid w:val="00E66DEE"/>
    <w:rsid w:val="00E72DF2"/>
    <w:rsid w:val="00E72ED5"/>
    <w:rsid w:val="00E762F4"/>
    <w:rsid w:val="00E8048A"/>
    <w:rsid w:val="00E819D8"/>
    <w:rsid w:val="00E831A0"/>
    <w:rsid w:val="00E87B8A"/>
    <w:rsid w:val="00E95C16"/>
    <w:rsid w:val="00EA1BEA"/>
    <w:rsid w:val="00EA1D6E"/>
    <w:rsid w:val="00EB1FD6"/>
    <w:rsid w:val="00EB4178"/>
    <w:rsid w:val="00EB57BD"/>
    <w:rsid w:val="00EC2D07"/>
    <w:rsid w:val="00ED2754"/>
    <w:rsid w:val="00ED3D11"/>
    <w:rsid w:val="00EE27AC"/>
    <w:rsid w:val="00EE556A"/>
    <w:rsid w:val="00EF0246"/>
    <w:rsid w:val="00EF02BF"/>
    <w:rsid w:val="00EF0E7B"/>
    <w:rsid w:val="00EF5A61"/>
    <w:rsid w:val="00F06186"/>
    <w:rsid w:val="00F108B1"/>
    <w:rsid w:val="00F110AE"/>
    <w:rsid w:val="00F11519"/>
    <w:rsid w:val="00F12078"/>
    <w:rsid w:val="00F1373B"/>
    <w:rsid w:val="00F17D94"/>
    <w:rsid w:val="00F254FD"/>
    <w:rsid w:val="00F30201"/>
    <w:rsid w:val="00F31029"/>
    <w:rsid w:val="00F32173"/>
    <w:rsid w:val="00F360E8"/>
    <w:rsid w:val="00F408F6"/>
    <w:rsid w:val="00F50519"/>
    <w:rsid w:val="00F620D7"/>
    <w:rsid w:val="00F67676"/>
    <w:rsid w:val="00F719D6"/>
    <w:rsid w:val="00F71C5B"/>
    <w:rsid w:val="00F75D2F"/>
    <w:rsid w:val="00F80B8A"/>
    <w:rsid w:val="00F940FD"/>
    <w:rsid w:val="00F94AF1"/>
    <w:rsid w:val="00F96AC6"/>
    <w:rsid w:val="00FA02AC"/>
    <w:rsid w:val="00FA4153"/>
    <w:rsid w:val="00FB65E6"/>
    <w:rsid w:val="00FB717B"/>
    <w:rsid w:val="00FB75DA"/>
    <w:rsid w:val="00FB7625"/>
    <w:rsid w:val="00FC29DF"/>
    <w:rsid w:val="00FC4B5C"/>
    <w:rsid w:val="00FC5040"/>
    <w:rsid w:val="00FC565E"/>
    <w:rsid w:val="00FC5E0F"/>
    <w:rsid w:val="00FD1444"/>
    <w:rsid w:val="00FD1575"/>
    <w:rsid w:val="00FD38AD"/>
    <w:rsid w:val="00FD4207"/>
    <w:rsid w:val="00FD478F"/>
    <w:rsid w:val="00FD517A"/>
    <w:rsid w:val="00FE25BA"/>
    <w:rsid w:val="00FE5823"/>
    <w:rsid w:val="00FF1B6E"/>
    <w:rsid w:val="00FF2988"/>
    <w:rsid w:val="00FF60D8"/>
    <w:rsid w:val="00FF671A"/>
    <w:rsid w:val="00FF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6B20E44E5F3BE600B254DB6A5D9C44839ED75C7C8AD0542D72E27947A0194q9R6D" TargetMode="External"/><Relationship Id="rId3" Type="http://schemas.openxmlformats.org/officeDocument/2006/relationships/webSettings" Target="webSettings.xml"/><Relationship Id="rId7" Type="http://schemas.openxmlformats.org/officeDocument/2006/relationships/hyperlink" Target="consultantplus://offline/ref=C356B20E44E5F3BE600B3B40A0C983C84B3AB47DC499F7554BDD7Bq7R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56B20E44E5F3BE600B254DB6A5D9C44839ED75C7C8AD0542D72E27947A01949601762E32EAF816C543EDq9R2D" TargetMode="External"/><Relationship Id="rId5" Type="http://schemas.openxmlformats.org/officeDocument/2006/relationships/hyperlink" Target="consultantplus://offline/ref=C356B20E44E5F3BE600B254DB6A5D9C44839ED75C6CBAD0540D72E27947A01949601762E32EAF816C547EFq9R9D" TargetMode="External"/><Relationship Id="rId10" Type="http://schemas.openxmlformats.org/officeDocument/2006/relationships/theme" Target="theme/theme1.xml"/><Relationship Id="rId4" Type="http://schemas.openxmlformats.org/officeDocument/2006/relationships/hyperlink" Target="consultantplus://offline/ref=C356B20E44E5F3BE600B3B40A0C983C84835B57DC6CDA0571A88757AC3730BC3D14E2F6C76E7F914qCR1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p38_SigachevaEG</dc:creator>
  <cp:lastModifiedBy>p38_SigachevaEG</cp:lastModifiedBy>
  <cp:revision>1</cp:revision>
  <dcterms:created xsi:type="dcterms:W3CDTF">2015-06-10T03:17:00Z</dcterms:created>
  <dcterms:modified xsi:type="dcterms:W3CDTF">2015-06-10T03:19:00Z</dcterms:modified>
</cp:coreProperties>
</file>